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99" w:rsidRDefault="00C45399" w:rsidP="00C4539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ЗДРАВООХРАНЕНИЯ РОССИЙСКОЙ ФЕДЕРАЦИИ</w:t>
      </w:r>
    </w:p>
    <w:p w:rsidR="00C45399" w:rsidRDefault="00C45399" w:rsidP="00C4539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bookmarkStart w:id="0" w:name="_GoBack"/>
      <w:r>
        <w:rPr>
          <w:rFonts w:ascii="Arial" w:hAnsi="Arial" w:cs="Arial"/>
          <w:b/>
          <w:bCs/>
          <w:color w:val="222222"/>
        </w:rPr>
        <w:t>ПАМЯТКА</w:t>
      </w:r>
    </w:p>
    <w:p w:rsidR="00C45399" w:rsidRDefault="00C45399" w:rsidP="00C4539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ДЛЯ ГРАЖДАН О ГАРАНТИЯХ БЕСПЛАТНОГО ОКАЗАНИЯ</w:t>
      </w:r>
    </w:p>
    <w:p w:rsidR="00C45399" w:rsidRDefault="00C45399" w:rsidP="00C4539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МЕДИЦИНСКОЙ ПОМОЩИ</w:t>
      </w:r>
    </w:p>
    <w:bookmarkEnd w:id="0"/>
    <w:p w:rsidR="00C45399" w:rsidRDefault="00C45399" w:rsidP="00C4539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Какие виды медицинской помощи Вам оказываются бесплатно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рамках Программы бесплатно предоставляются: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Первичная медико-санитарная помощь, включающая: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первичную специализированную медицинскую помощь, которая оказывается врачами-специалистами.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Вышеуказанные виды медицинской помощи включают бесплатное проведение: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медицинской реабилитации;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экстракорпорального оплодотворения (ЭКО);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- различных видов диализа;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химиотерапии при злокачественных заболеваниях;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профилактических мероприятий, включая: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Кроме того, Программой гарантируется проведение: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</w:t>
      </w:r>
      <w:proofErr w:type="spellStart"/>
      <w:r>
        <w:rPr>
          <w:rFonts w:ascii="Arial" w:hAnsi="Arial" w:cs="Arial"/>
          <w:color w:val="222222"/>
        </w:rPr>
        <w:t>пренатальной</w:t>
      </w:r>
      <w:proofErr w:type="spellEnd"/>
      <w:r>
        <w:rPr>
          <w:rFonts w:ascii="Arial" w:hAnsi="Arial" w:cs="Arial"/>
          <w:color w:val="222222"/>
        </w:rPr>
        <w:t xml:space="preserve"> (дородовой) диагностики нарушений развития ребенка у беременных женщин;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неонатального скрининга на 5 наследственных и врожденных заболеваний у новорожденных детей;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</w:t>
      </w:r>
      <w:proofErr w:type="spellStart"/>
      <w:r>
        <w:rPr>
          <w:rFonts w:ascii="Arial" w:hAnsi="Arial" w:cs="Arial"/>
          <w:color w:val="222222"/>
        </w:rPr>
        <w:t>аудиологического</w:t>
      </w:r>
      <w:proofErr w:type="spellEnd"/>
      <w:r>
        <w:rPr>
          <w:rFonts w:ascii="Arial" w:hAnsi="Arial" w:cs="Arial"/>
          <w:color w:val="222222"/>
        </w:rPr>
        <w:t xml:space="preserve"> скрининга у новорожденных детей и детей первого года жизни.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Граждане обеспечиваются лекарственными препаратами в соответствии с Программой.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Каковы предельные сроки ожидания Вами медицинской помощи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Медицинская помощь оказывается гражданам в трех формах - плановая, неотложная и экстренная.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Сроки ожидания оказания медицинской помощи в плановой форме для: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Время </w:t>
      </w:r>
      <w:proofErr w:type="spellStart"/>
      <w:r>
        <w:rPr>
          <w:rFonts w:ascii="Arial" w:hAnsi="Arial" w:cs="Arial"/>
          <w:color w:val="222222"/>
        </w:rPr>
        <w:t>доезда</w:t>
      </w:r>
      <w:proofErr w:type="spellEnd"/>
      <w:r>
        <w:rPr>
          <w:rFonts w:ascii="Arial" w:hAnsi="Arial" w:cs="Arial"/>
          <w:color w:val="222222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>
        <w:rPr>
          <w:rFonts w:ascii="Arial" w:hAnsi="Arial" w:cs="Arial"/>
          <w:color w:val="222222"/>
        </w:rPr>
        <w:t>доезда</w:t>
      </w:r>
      <w:proofErr w:type="spellEnd"/>
      <w:r>
        <w:rPr>
          <w:rFonts w:ascii="Arial" w:hAnsi="Arial" w:cs="Arial"/>
          <w:color w:val="222222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За что Вы не должны платить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оказание медицинских услуг;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а) включенных в перечень жизненно необходимых и важнейших лекарственных препаратов;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транспортные услуги при сопровождении медицинским работником пациента, находящегося на лечении в стационарных условиях, в случае необходимости </w:t>
      </w:r>
      <w:r>
        <w:rPr>
          <w:rFonts w:ascii="Arial" w:hAnsi="Arial" w:cs="Arial"/>
          <w:color w:val="222222"/>
        </w:rPr>
        <w:lastRenderedPageBreak/>
        <w:t>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О платных медицинских услугах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при самостоятельном обращении за получением медицинских услуг, за исключением: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г) иных случаев, предусмотренных законодательством в сфере охраны здоровья.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Куда обращаться по возникающим вопросам и при нарушении Ваших прав на бесплатную медицинскую помощь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- 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профессиональные некоммерческие медицинские и </w:t>
      </w:r>
      <w:proofErr w:type="spellStart"/>
      <w:r>
        <w:rPr>
          <w:rFonts w:ascii="Arial" w:hAnsi="Arial" w:cs="Arial"/>
          <w:color w:val="222222"/>
        </w:rPr>
        <w:t>пациентские</w:t>
      </w:r>
      <w:proofErr w:type="spellEnd"/>
      <w:r>
        <w:rPr>
          <w:rFonts w:ascii="Arial" w:hAnsi="Arial" w:cs="Arial"/>
          <w:color w:val="222222"/>
        </w:rPr>
        <w:t xml:space="preserve"> организации;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Что Вам следует знать о страховых представителях страховых медицинских организаций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Страховой представитель: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консультирует Вас по вопросам оказания медицинской помощи;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контролирует прохождение Вами диспансеризации;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отказе в записи на прием к врачу - специалисту при наличии направления лечащего врача;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нарушении предельных сроков ожидания медицинской помощи в плановой, неотложной и экстренной формах;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иных случаях, когда Вы считаете, что Ваши права нарушаются.</w:t>
      </w:r>
    </w:p>
    <w:p w:rsidR="00C45399" w:rsidRDefault="00C45399" w:rsidP="00C4539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Будьте здоровы!</w:t>
      </w:r>
    </w:p>
    <w:p w:rsidR="00104446" w:rsidRDefault="00104446"/>
    <w:sectPr w:rsidR="0010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99"/>
    <w:rsid w:val="00104446"/>
    <w:rsid w:val="00C4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D738"/>
  <w15:chartTrackingRefBased/>
  <w15:docId w15:val="{0F53FE45-AAC2-48C8-A890-9D8D493A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4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C4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2253</Words>
  <Characters>12844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Dkfl</dc:creator>
  <cp:keywords/>
  <dc:description/>
  <cp:lastModifiedBy>Dkfl</cp:lastModifiedBy>
  <cp:revision>1</cp:revision>
  <dcterms:created xsi:type="dcterms:W3CDTF">2018-09-28T13:51:00Z</dcterms:created>
  <dcterms:modified xsi:type="dcterms:W3CDTF">2018-09-28T13:55:00Z</dcterms:modified>
</cp:coreProperties>
</file>